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61" w:rsidRPr="00A76561" w:rsidRDefault="00A76561" w:rsidP="0028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9. Zakona o pristupačnosti mrežnih stranica i programskih rješenja za pokretne uređaje tijela javnog sektora ("Narodne novine", broj 17/19)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 </w:t>
      </w:r>
    </w:p>
    <w:p w:rsidR="00A76561" w:rsidRPr="00B0097B" w:rsidRDefault="00A76561" w:rsidP="00F343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 w:rsidRPr="00B00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IZJAVU O PRISTUPAČNOSTI</w:t>
      </w:r>
      <w:r w:rsidR="00B0097B" w:rsidRPr="00B00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INTERNETSKIH STRANICA</w:t>
      </w:r>
    </w:p>
    <w:p w:rsidR="00A76561" w:rsidRPr="00A76561" w:rsidRDefault="00A76561" w:rsidP="00A11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poljoprivrede kontinuirano poduzima mjere kako bi svoje internetske stranice učinila pristupačnima u skladu sa </w:t>
      </w: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Zakonom o pristupačnosti mrežnih stranica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programskih rješenja za pokretne uređaje tijela javnog sektora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tgtFrame="_blank" w:history="1">
        <w:r w:rsidRPr="00A76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Narodne novine, br. 17/2019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(dalje u tekstu: Zakon) kojim se u hrvatsko zakonodavstvo preuzima </w:t>
      </w:r>
      <w:hyperlink r:id="rId7" w:tgtFrame="_blank" w:history="1">
        <w:r w:rsidRPr="00A76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Direktiva (EU) 2016/2102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i Vijeća od 26. listopada 2016. o pristupačnosti internetskih stranica i mobilnih aplikacija tijela javnog sektora. </w:t>
      </w:r>
    </w:p>
    <w:p w:rsid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Izjava o pristupačnosti primjenjuje se na internetske stranice 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 (</w:t>
      </w:r>
      <w:hyperlink r:id="rId8" w:history="1">
        <w:r w:rsidRPr="00D63C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https://poljoprivreda.gov.hr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Stupanj usklađenosti</w:t>
      </w:r>
    </w:p>
    <w:p w:rsidR="00A76561" w:rsidRPr="00A76561" w:rsidRDefault="00A76561" w:rsidP="0028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Internetske stranice 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 </w:t>
      </w: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djelomično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usklađene s odredbama Zakona. U nastavku se daje obrazloženje za dio mrežnih stranica koji nije usklađen s odredbama Zakona (sadržaj nije pristupačan) i/ili na koji se odnose iznimke propisane Zakonom.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Nepristupačan sadržaj</w:t>
      </w:r>
    </w:p>
    <w:p w:rsid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Glavna mrežna stranica Ministarstva poljoprivrede </w:t>
      </w:r>
      <w:hyperlink r:id="rId9" w:history="1">
        <w:r w:rsidRPr="00D63C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https://poljoprivreda.gov.hr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uspostavljena je pod okvirom projekta Središnjeg državnog portala</w:t>
      </w:r>
      <w:r w:rsidR="00DC6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561" w:rsidRDefault="00A76561" w:rsidP="00DC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ostale mrežne stranice u administrativnoj nadležnosti Ministarstva poljoprivrede ili koje je Ministarstvo poljoprivrede preuzelo provedbom Zaključka Vlade republike Hrvatske o smanjenju broja agencija, zavoda, fondova, trgovačkih društava, instituta, zaklada i drugih pravnih osoba s javnim ovlastima, radi pojednostav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ljenja administracije i upravljanja sadržajem pripremaju se za migraciju </w:t>
      </w:r>
      <w:r w:rsid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glavnu stranicu Ministarstva poljoprivrede </w:t>
      </w:r>
      <w:hyperlink r:id="rId10" w:history="1">
        <w:r w:rsidR="004722A8" w:rsidRPr="00D63C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https://poljoprivreda.gov.hr</w:t>
        </w:r>
      </w:hyperlink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561" w:rsidRP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(a) neusklađenosti sa Zakonom </w:t>
      </w:r>
    </w:p>
    <w:p w:rsidR="008971CE" w:rsidRDefault="00C4508F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</w:t>
      </w:r>
      <w:r w:rsidRP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>migracij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administrativnoj nadležnosti Ministarstva poljoprivrede </w:t>
      </w:r>
      <w:r w:rsidRP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glavnu stranicu Ministarstva poljoprivrede </w:t>
      </w:r>
      <w:r w:rsidR="008971CE"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svugdje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morati voditi načelom p</w:t>
      </w:r>
      <w:r w:rsidRP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>ristupačnost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45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HTML dokumenata za osobe s oštećenjem vid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tj. </w:t>
      </w:r>
      <w:r w:rsidR="008971CE"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strukturalni elementi iz HTML5 standarda (header, footer, nav, section, article, aside)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koristiti </w:t>
      </w:r>
      <w:r w:rsidR="008971CE"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div elemenata kako bi čitači ekrana prepoznali značenje pojedinog elementa odnosno da bi slijepe i slabovidne osobe znale kada prelaze iz jedne rubrike, poglavlja ili neke druge kategorije sadržaja u drugu</w:t>
      </w:r>
      <w:r w:rsid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64F1" w:rsidRDefault="007E64F1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4F1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korištenja standardnih elemenata za HTML forme (HTML form elements) s kojima se omogućava lakše i logično kretanje po mrežnoj stranici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</w:t>
      </w:r>
      <w:r w:rsidRPr="007E64F1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</w:t>
      </w:r>
      <w:r w:rsidRPr="007E6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opcije za automatsko ispravljanje pogrešaka pri unosu teksta i sva ostala pomoćna rješenja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64F1" w:rsidRDefault="00991E6B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E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Većina stranica nije prilagođena za prikaz na uređajima s malim zaslonom kao što su mobilni telefoni.</w:t>
      </w:r>
    </w:p>
    <w:p w:rsidR="008971CE" w:rsidRDefault="008971CE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slučajevima u kojima čitač zaslona ne prepoznaje element i/ili netočno prenosi informaciju, informacije se ne prenose i zvukovnim zapisom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971CE" w:rsidRDefault="008971CE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PDF datoteke na svim mrežnim stranicama nisu u cijelosti nastale izvozom iz izvorišne datoteke iz alata Microsoft Office Worda, uz odabir opcija za pristupačnost, već skeniranjem tiskanih dokumenta te nisu pristupačni jer nisu prikladno pripremljeni za čitače ekrana.</w:t>
      </w:r>
    </w:p>
    <w:p w:rsidR="00301E5A" w:rsidRDefault="00EC1BCB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Mrežne stranice ne omogućuju promjenu fonta.</w:t>
      </w:r>
    </w:p>
    <w:p w:rsidR="001B3135" w:rsidRDefault="001B3135" w:rsidP="00B009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Pored svake slike potreban je opis slike</w:t>
      </w:r>
      <w:r w:rsidR="006C03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A76561" w:rsidRPr="00A76561" w:rsidRDefault="004A537F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561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nerazmjerno opterećenje </w:t>
      </w:r>
    </w:p>
    <w:p w:rsidR="00A76561" w:rsidRPr="00A76561" w:rsidRDefault="00A76561" w:rsidP="00B00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neusklađenosti navedene pod točkom a) 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privremeno poziva na iznimku zbog nerazmjernog opterećenja u smislu članka 8. Zakona.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(c) sadržaj nije obuhvaćen područjem primjene primjenjivog zakonodavstva </w:t>
      </w:r>
    </w:p>
    <w:p w:rsidR="00A76561" w:rsidRPr="00A76561" w:rsidRDefault="00A76561" w:rsidP="00B009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3. Zakona, PDF datoteke koje su objavljene prije 23. rujna 2018. 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kvalificira kao arhivu te su one izuzete od primjene Zakona. </w:t>
      </w:r>
    </w:p>
    <w:p w:rsidR="00D42E2A" w:rsidRDefault="00D42E2A" w:rsidP="00B0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4178787"/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  <w:r w:rsidRP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</w:t>
      </w:r>
      <w:r w:rsidR="00261B5E" w:rsidRP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P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revidirati ovu izjavu po otklanjanju razloga zbog kojih su pojedini sadržaji bili nepristupačni.</w:t>
      </w:r>
      <w:r w:rsidR="00261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03696" w:rsidRDefault="00A11EAF" w:rsidP="00FA1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mogućnostima i 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potrebi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korištenjem usluga vanjskih izvršitelja 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modernizirati </w:t>
      </w:r>
      <w:r w:rsid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mrežne </w:t>
      </w:r>
      <w:r w:rsidR="009735E4" w:rsidRPr="00A11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stranice </w:t>
      </w:r>
      <w:r w:rsidRPr="00A11EAF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zahtjeve pristupačnosti</w:t>
      </w:r>
      <w:r w:rsid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8971CE"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ako bi i osobe s određenim invaliditetom</w:t>
      </w:r>
      <w:r w:rsid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FA1293" w:rsidRP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oštećenje vida, sluha, motoričke ili kognitivne smetnje</w:t>
      </w:r>
      <w:r w:rsidR="005A0F8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971CE" w:rsidRPr="008971CE">
        <w:rPr>
          <w:rFonts w:ascii="Times New Roman" w:eastAsia="Times New Roman" w:hAnsi="Times New Roman" w:cs="Times New Roman"/>
          <w:sz w:val="24"/>
          <w:szCs w:val="24"/>
          <w:lang w:eastAsia="hr-HR"/>
        </w:rPr>
        <w:t>, starije osobe mogle nesmetano koristiti mrežno sjedište</w:t>
      </w:r>
      <w:r w:rsidR="005A0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sukladno tome provesti potrebne </w:t>
      </w:r>
      <w:r w:rsidR="00FA1293" w:rsidRPr="00FA1293">
        <w:rPr>
          <w:rFonts w:ascii="Times New Roman" w:eastAsia="Times New Roman" w:hAnsi="Times New Roman" w:cs="Times New Roman"/>
          <w:sz w:val="24"/>
          <w:szCs w:val="24"/>
          <w:lang w:eastAsia="hr-HR"/>
        </w:rPr>
        <w:t>prilagodbe pri izradi i dizajnu digitalnog sadržaja</w:t>
      </w:r>
      <w:r w:rsidR="005A0F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722A8" w:rsidRDefault="00A76561" w:rsidP="006D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neki od nepristupačnih sadržaja internetskih stranica 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4722A8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želite dobiti u pristupačnom obliku, možete ga zatražiti tako da kontaktirate </w:t>
      </w: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Službenika za informiranje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722A8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4722A8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e-mail adrese </w:t>
      </w:r>
      <w:hyperlink r:id="rId11" w:history="1">
        <w:r w:rsidR="004722A8" w:rsidRPr="00D63C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pristupinfo@mps.hr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561" w:rsidRP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tome navedite sljedeće podatke: </w:t>
      </w:r>
    </w:p>
    <w:p w:rsidR="00A76561" w:rsidRPr="00A76561" w:rsidRDefault="00A76561" w:rsidP="00A765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vaše ime i e-mail adresu,</w:t>
      </w:r>
    </w:p>
    <w:p w:rsidR="00A76561" w:rsidRPr="00A76561" w:rsidRDefault="00A76561" w:rsidP="00A765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(URL) stranice ili dokumenta koju želite dobiti u pristupačnom obliku,</w:t>
      </w:r>
    </w:p>
    <w:p w:rsidR="00A76561" w:rsidRPr="00A76561" w:rsidRDefault="00A76561" w:rsidP="00A765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datoteke u kojem želite dobiti traženi sadržaj (npr. PDF datoteka dobivena izvozom iz izvornog Office dokumenta).</w:t>
      </w:r>
    </w:p>
    <w:p w:rsidR="00A76561" w:rsidRPr="00A76561" w:rsidRDefault="004722A8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A76561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na vaš zahtjev odgovoriti u roku od 15 dana od dana zaprimanja zahtjeva.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Priprema ove izjave o pristupačnosti</w:t>
      </w:r>
    </w:p>
    <w:p w:rsidR="00A76561" w:rsidRP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izjava sastavljena je </w:t>
      </w:r>
      <w:r w:rsidR="003C5A54" w:rsidRPr="003C5A54">
        <w:rPr>
          <w:rFonts w:ascii="Times New Roman" w:eastAsia="Times New Roman" w:hAnsi="Times New Roman" w:cs="Times New Roman"/>
          <w:sz w:val="24"/>
          <w:szCs w:val="24"/>
          <w:lang w:eastAsia="hr-HR"/>
        </w:rPr>
        <w:t>23. rujna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2020., a zadnji put je preispitana 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</w:p>
    <w:p w:rsid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pripremu </w:t>
      </w:r>
      <w:r w:rsidR="00B009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zjave </w:t>
      </w:r>
      <w:r w:rsidR="00B00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pristupačnosti 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provela </w:t>
      </w:r>
      <w:r w:rsidRP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samoprocjenu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relevantnim zahtjevima pristupačnosti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5A54" w:rsidRPr="00A76561" w:rsidRDefault="003C5A54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561" w:rsidRPr="00A76561" w:rsidRDefault="00A76561" w:rsidP="00A765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Povratne informacije i podaci za kontakt</w:t>
      </w:r>
    </w:p>
    <w:p w:rsidR="006D2DB0" w:rsidRDefault="00A76561" w:rsidP="006D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na internetskim stranicama 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D42E2A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uočite nesukladnost sa zahtjevima pristupačnosti koja nije navedena u ovoj Izjavi o pristupačnosti, možete nas o tome obavijestiti kontaktiranjem </w:t>
      </w: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Službenika za informiranje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D42E2A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e-mail adrese </w:t>
      </w:r>
      <w:hyperlink r:id="rId12" w:history="1">
        <w:r w:rsidR="00D42E2A" w:rsidRPr="00D63C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pristupinfo@mps.hr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tome navedite sljedeće podatke: </w:t>
      </w:r>
    </w:p>
    <w:p w:rsidR="00A76561" w:rsidRPr="00A76561" w:rsidRDefault="00A76561" w:rsidP="00A76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vaše ime i e-mail adresu,</w:t>
      </w:r>
    </w:p>
    <w:p w:rsidR="00A76561" w:rsidRPr="00A76561" w:rsidRDefault="00A76561" w:rsidP="00A76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(URL) stranice ili dokumenta koja sadrži nesukladnost sa zahtjevima pristupačnosti,</w:t>
      </w:r>
    </w:p>
    <w:p w:rsidR="00A76561" w:rsidRPr="00A76561" w:rsidRDefault="00A76561" w:rsidP="00A76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uočene nesukladnosti sa zahtjevima pristupačnosti.</w:t>
      </w:r>
    </w:p>
    <w:p w:rsidR="00A76561" w:rsidRPr="00A76561" w:rsidRDefault="00D42E2A" w:rsidP="00A7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A76561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na vašu obavijest odgovoriti u roku od 15 dana od dana zaprimanja obavijesti. </w:t>
      </w:r>
    </w:p>
    <w:p w:rsidR="00A76561" w:rsidRPr="00A76561" w:rsidRDefault="00A76561" w:rsidP="00A765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praćenja provedbe propisa</w:t>
      </w:r>
    </w:p>
    <w:p w:rsidR="00A76561" w:rsidRPr="00A76561" w:rsidRDefault="00A76561" w:rsidP="006D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nezadovoljavajućeg odgovora 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42E2A" w:rsidRPr="00472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poljoprivrede</w:t>
      </w:r>
      <w:r w:rsidR="00D42E2A"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vašu obavijest o uočenim nesukladnostima ili na vaš zahtjev za dobivanjem informacija u pristupačnom obliku, možete se obratiti </w:t>
      </w:r>
      <w:hyperlink r:id="rId13" w:tgtFrame="_blank" w:history="1">
        <w:r w:rsidRPr="00A76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Povjereniku za informiranje Republike Hrvatske</w:t>
        </w:r>
      </w:hyperlink>
      <w:r w:rsidRPr="00A765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2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6BEC" w:rsidRDefault="00616BEC"/>
    <w:sectPr w:rsidR="006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56E"/>
    <w:multiLevelType w:val="multilevel"/>
    <w:tmpl w:val="BD9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64F9C"/>
    <w:multiLevelType w:val="multilevel"/>
    <w:tmpl w:val="9ED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65AD"/>
    <w:multiLevelType w:val="multilevel"/>
    <w:tmpl w:val="DDD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792C"/>
    <w:multiLevelType w:val="multilevel"/>
    <w:tmpl w:val="9B9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C52AD"/>
    <w:multiLevelType w:val="multilevel"/>
    <w:tmpl w:val="0DAC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61"/>
    <w:rsid w:val="001045E6"/>
    <w:rsid w:val="001B3135"/>
    <w:rsid w:val="00261B5E"/>
    <w:rsid w:val="002848B2"/>
    <w:rsid w:val="00301E5A"/>
    <w:rsid w:val="003C5A54"/>
    <w:rsid w:val="004722A8"/>
    <w:rsid w:val="004806D6"/>
    <w:rsid w:val="004A537F"/>
    <w:rsid w:val="005A0F80"/>
    <w:rsid w:val="00616BEC"/>
    <w:rsid w:val="00663066"/>
    <w:rsid w:val="006C03FB"/>
    <w:rsid w:val="006D2DB0"/>
    <w:rsid w:val="00796001"/>
    <w:rsid w:val="007E64F1"/>
    <w:rsid w:val="008971CE"/>
    <w:rsid w:val="00922340"/>
    <w:rsid w:val="0092366A"/>
    <w:rsid w:val="009735E4"/>
    <w:rsid w:val="00991E6B"/>
    <w:rsid w:val="00A11EAF"/>
    <w:rsid w:val="00A76561"/>
    <w:rsid w:val="00B0097B"/>
    <w:rsid w:val="00B729E1"/>
    <w:rsid w:val="00C4508F"/>
    <w:rsid w:val="00D03696"/>
    <w:rsid w:val="00D42E2A"/>
    <w:rsid w:val="00DC6DF7"/>
    <w:rsid w:val="00E6127E"/>
    <w:rsid w:val="00EC1BCB"/>
    <w:rsid w:val="00F343B1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AB72"/>
  <w15:chartTrackingRefBased/>
  <w15:docId w15:val="{436AC9E5-1F38-4624-8584-B07DED0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76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76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656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7656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656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656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" TargetMode="External"/><Relationship Id="rId13" Type="http://schemas.openxmlformats.org/officeDocument/2006/relationships/hyperlink" Target="https://www.pristupinfo.hr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R/TXT/?uri=CELEX:32016L2102" TargetMode="External"/><Relationship Id="rId12" Type="http://schemas.openxmlformats.org/officeDocument/2006/relationships/hyperlink" Target="mailto:pristupinfo@mp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2_17_358.html" TargetMode="External"/><Relationship Id="rId11" Type="http://schemas.openxmlformats.org/officeDocument/2006/relationships/hyperlink" Target="mailto:pristupinfo@mp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joprivreda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joprivreda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0115-13B6-42A8-A104-F80A39F9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Barać</dc:creator>
  <cp:keywords/>
  <dc:description/>
  <cp:lastModifiedBy>Goran Barać</cp:lastModifiedBy>
  <cp:revision>2</cp:revision>
  <cp:lastPrinted>2020-10-22T11:41:00Z</cp:lastPrinted>
  <dcterms:created xsi:type="dcterms:W3CDTF">2020-10-22T11:54:00Z</dcterms:created>
  <dcterms:modified xsi:type="dcterms:W3CDTF">2020-10-22T11:54:00Z</dcterms:modified>
</cp:coreProperties>
</file>